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AC1F" w14:textId="77777777" w:rsidR="001808C2" w:rsidRDefault="00733D67">
      <w:pPr>
        <w:spacing w:before="69"/>
        <w:ind w:left="3" w:right="5"/>
        <w:jc w:val="center"/>
        <w:rPr>
          <w:b/>
          <w:sz w:val="28"/>
        </w:rPr>
      </w:pPr>
      <w:r>
        <w:rPr>
          <w:b/>
          <w:sz w:val="28"/>
        </w:rPr>
        <w:t>Відомості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обслуговуючих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осіб</w:t>
      </w:r>
    </w:p>
    <w:p w14:paraId="5DE606B7" w14:textId="77777777" w:rsidR="001808C2" w:rsidRDefault="00733D67">
      <w:pPr>
        <w:spacing w:before="3"/>
        <w:ind w:left="4" w:right="5"/>
        <w:jc w:val="center"/>
        <w:rPr>
          <w:b/>
          <w:sz w:val="28"/>
        </w:rPr>
      </w:pPr>
      <w:r>
        <w:rPr>
          <w:b/>
          <w:sz w:val="28"/>
        </w:rPr>
        <w:t>АКЦІОНЕРНЕ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ТОВАРИСТВО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«ЗАКРИТИЙ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НЕДИВЕРСИФІКОВАНИЙ ВЕНЧУРНИЙ КОРПОРАТИВНИЙ ІНВЕСТИЦІЙНИЙ ФОНД</w:t>
      </w:r>
    </w:p>
    <w:p w14:paraId="5C9C7212" w14:textId="3D64BE2E" w:rsidR="001808C2" w:rsidRDefault="00733D67">
      <w:pPr>
        <w:spacing w:line="321" w:lineRule="exact"/>
        <w:ind w:left="7" w:right="5"/>
        <w:jc w:val="center"/>
        <w:rPr>
          <w:b/>
          <w:sz w:val="28"/>
        </w:rPr>
      </w:pPr>
      <w:r>
        <w:rPr>
          <w:b/>
          <w:sz w:val="28"/>
        </w:rPr>
        <w:t>«</w:t>
      </w:r>
      <w:r w:rsidR="007A04DD" w:rsidRPr="007A04DD">
        <w:rPr>
          <w:b/>
          <w:sz w:val="28"/>
        </w:rPr>
        <w:t>ЗЕТА ФІНАНС</w:t>
      </w:r>
      <w:r>
        <w:rPr>
          <w:b/>
          <w:spacing w:val="-2"/>
          <w:sz w:val="28"/>
        </w:rPr>
        <w:t>»</w:t>
      </w:r>
    </w:p>
    <w:p w14:paraId="67630BF6" w14:textId="7C22EAB0" w:rsidR="00BA50F7" w:rsidRPr="007F692A" w:rsidRDefault="00733D67" w:rsidP="00BA50F7">
      <w:pPr>
        <w:pStyle w:val="1"/>
        <w:spacing w:before="0" w:line="275" w:lineRule="exact"/>
        <w:ind w:left="2" w:right="7" w:firstLine="0"/>
        <w:jc w:val="center"/>
        <w:rPr>
          <w:spacing w:val="-2"/>
        </w:rPr>
      </w:pPr>
      <w:r>
        <w:t>ідентифікаційний</w:t>
      </w:r>
      <w:r>
        <w:rPr>
          <w:spacing w:val="-6"/>
        </w:rPr>
        <w:t xml:space="preserve"> </w:t>
      </w:r>
      <w:r>
        <w:t>код</w:t>
      </w:r>
      <w:r>
        <w:rPr>
          <w:spacing w:val="-5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>особи</w:t>
      </w:r>
      <w:r>
        <w:rPr>
          <w:spacing w:val="-4"/>
        </w:rPr>
        <w:t xml:space="preserve"> </w:t>
      </w:r>
      <w:r w:rsidR="007A04DD" w:rsidRPr="007A04DD">
        <w:rPr>
          <w:bCs w:val="0"/>
          <w:bdr w:val="none" w:sz="0" w:space="0" w:color="auto" w:frame="1"/>
        </w:rPr>
        <w:t>43952891</w:t>
      </w:r>
    </w:p>
    <w:p w14:paraId="057A028A" w14:textId="3CC87E54" w:rsidR="001808C2" w:rsidRDefault="00733D67" w:rsidP="00BA50F7">
      <w:pPr>
        <w:pStyle w:val="1"/>
        <w:numPr>
          <w:ilvl w:val="0"/>
          <w:numId w:val="2"/>
        </w:numPr>
        <w:spacing w:before="0" w:line="275" w:lineRule="exact"/>
        <w:ind w:right="7"/>
        <w:rPr>
          <w:b w:val="0"/>
        </w:rPr>
      </w:pP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Компанію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управління</w:t>
      </w:r>
      <w:r>
        <w:rPr>
          <w:spacing w:val="-2"/>
        </w:rPr>
        <w:t xml:space="preserve"> активами:</w:t>
      </w:r>
      <w:r w:rsidR="00215831" w:rsidRPr="00215831">
        <w:rPr>
          <w:b w:val="0"/>
          <w:i/>
          <w:sz w:val="20"/>
        </w:rPr>
        <w:t xml:space="preserve"> </w:t>
      </w:r>
    </w:p>
    <w:p w14:paraId="34C02B32" w14:textId="77777777" w:rsidR="001808C2" w:rsidRDefault="00733D67">
      <w:pPr>
        <w:pStyle w:val="a3"/>
      </w:pPr>
      <w:r>
        <w:t>Повне</w:t>
      </w:r>
      <w:r>
        <w:rPr>
          <w:spacing w:val="39"/>
        </w:rPr>
        <w:t xml:space="preserve"> </w:t>
      </w:r>
      <w:r>
        <w:t>найменування:</w:t>
      </w:r>
      <w:r>
        <w:rPr>
          <w:spacing w:val="40"/>
        </w:rPr>
        <w:t xml:space="preserve"> </w:t>
      </w:r>
      <w:r>
        <w:t>ТОВАРИСТВО</w:t>
      </w:r>
      <w:r>
        <w:rPr>
          <w:spacing w:val="35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ОБМЕЖЕНОЮ</w:t>
      </w:r>
      <w:r>
        <w:rPr>
          <w:spacing w:val="36"/>
        </w:rPr>
        <w:t xml:space="preserve"> </w:t>
      </w:r>
      <w:r>
        <w:t>ВІДПОВІДАЛЬНІСТЮ</w:t>
      </w:r>
      <w:r>
        <w:rPr>
          <w:spacing w:val="36"/>
        </w:rPr>
        <w:t xml:space="preserve"> </w:t>
      </w:r>
      <w:r>
        <w:t>«КОМПАНІЯ</w:t>
      </w:r>
      <w:r>
        <w:rPr>
          <w:spacing w:val="36"/>
        </w:rPr>
        <w:t xml:space="preserve"> </w:t>
      </w:r>
      <w:r>
        <w:t>З УПРАВЛІННЯ АКТИВАМИ «РОЯЛ-СТАНДАРТ».</w:t>
      </w:r>
    </w:p>
    <w:p w14:paraId="4B45E672" w14:textId="77777777" w:rsidR="001808C2" w:rsidRDefault="00733D67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 xml:space="preserve">особи: </w:t>
      </w:r>
      <w:r>
        <w:rPr>
          <w:spacing w:val="-2"/>
        </w:rPr>
        <w:t>39287391.</w:t>
      </w:r>
    </w:p>
    <w:p w14:paraId="53A66F9E" w14:textId="77777777" w:rsidR="001808C2" w:rsidRDefault="00733D67">
      <w:pPr>
        <w:pStyle w:val="a3"/>
        <w:ind w:right="3932"/>
        <w:jc w:val="both"/>
      </w:pPr>
      <w:r>
        <w:t>Місцезнаходження:</w:t>
      </w:r>
      <w:r>
        <w:rPr>
          <w:spacing w:val="-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Львів,</w:t>
      </w:r>
      <w:r>
        <w:rPr>
          <w:spacing w:val="-6"/>
        </w:rPr>
        <w:t xml:space="preserve"> </w:t>
      </w:r>
      <w:r>
        <w:t>вул.</w:t>
      </w:r>
      <w:r>
        <w:rPr>
          <w:spacing w:val="-6"/>
        </w:rPr>
        <w:t xml:space="preserve"> </w:t>
      </w:r>
      <w:r>
        <w:t>Малоголосківська,</w:t>
      </w:r>
      <w:r>
        <w:rPr>
          <w:spacing w:val="-6"/>
        </w:rPr>
        <w:t xml:space="preserve"> </w:t>
      </w:r>
      <w:r>
        <w:t>буд.</w:t>
      </w:r>
      <w:r>
        <w:rPr>
          <w:spacing w:val="-5"/>
        </w:rPr>
        <w:t xml:space="preserve"> </w:t>
      </w:r>
      <w:r>
        <w:t>12Б. Код LEI (за наявності): відсутній.</w:t>
      </w:r>
    </w:p>
    <w:p w14:paraId="3314CFD3" w14:textId="77777777" w:rsidR="001808C2" w:rsidRDefault="00733D67">
      <w:pPr>
        <w:pStyle w:val="a3"/>
        <w:ind w:right="212"/>
        <w:jc w:val="both"/>
      </w:pPr>
      <w:r>
        <w:t>Номер і дата прийняття рішення/постанови про видачу ліцензії на провадження професійної діяльності на ринках капіталу – діяльності з управління активами інституційних інвесторів (діяльність з управління активами): Рішення №1111 від 28.07.2015.</w:t>
      </w:r>
    </w:p>
    <w:p w14:paraId="407599CF" w14:textId="77777777" w:rsidR="001808C2" w:rsidRDefault="00733D67">
      <w:pPr>
        <w:pStyle w:val="1"/>
        <w:numPr>
          <w:ilvl w:val="0"/>
          <w:numId w:val="1"/>
        </w:numPr>
        <w:tabs>
          <w:tab w:val="left" w:pos="372"/>
        </w:tabs>
        <w:ind w:left="372" w:hanging="232"/>
        <w:jc w:val="both"/>
      </w:pPr>
      <w:r>
        <w:rPr>
          <w:spacing w:val="-2"/>
        </w:rPr>
        <w:t>Відомості</w:t>
      </w:r>
      <w:r>
        <w:rPr>
          <w:spacing w:val="-6"/>
        </w:rPr>
        <w:t xml:space="preserve"> </w:t>
      </w:r>
      <w:r>
        <w:rPr>
          <w:spacing w:val="-2"/>
        </w:rPr>
        <w:t>про</w:t>
      </w:r>
      <w:r>
        <w:rPr>
          <w:spacing w:val="-5"/>
        </w:rPr>
        <w:t xml:space="preserve"> </w:t>
      </w:r>
      <w:r>
        <w:rPr>
          <w:spacing w:val="-2"/>
        </w:rPr>
        <w:t>аудиторські</w:t>
      </w:r>
      <w:r>
        <w:rPr>
          <w:spacing w:val="-5"/>
        </w:rPr>
        <w:t xml:space="preserve"> </w:t>
      </w:r>
      <w:r>
        <w:rPr>
          <w:spacing w:val="-2"/>
        </w:rPr>
        <w:t>фірми:</w:t>
      </w:r>
    </w:p>
    <w:p w14:paraId="50ECAEA9" w14:textId="5C831DDA" w:rsidR="00FC4693" w:rsidRDefault="00FC4693" w:rsidP="00FC4693">
      <w:pPr>
        <w:pStyle w:val="a4"/>
        <w:tabs>
          <w:tab w:val="left" w:pos="598"/>
        </w:tabs>
        <w:ind w:left="140" w:right="136" w:firstLine="0"/>
        <w:rPr>
          <w:sz w:val="24"/>
        </w:rPr>
      </w:pPr>
      <w:r w:rsidRPr="00DF6775">
        <w:rPr>
          <w:b/>
          <w:bCs/>
          <w:sz w:val="24"/>
        </w:rPr>
        <w:t>2.1</w:t>
      </w:r>
      <w:r>
        <w:rPr>
          <w:sz w:val="24"/>
        </w:rPr>
        <w:t xml:space="preserve"> </w:t>
      </w:r>
      <w:r w:rsidR="00733D67">
        <w:rPr>
          <w:sz w:val="24"/>
        </w:rPr>
        <w:t>Повне</w:t>
      </w:r>
      <w:r w:rsidR="00733D67">
        <w:rPr>
          <w:spacing w:val="34"/>
          <w:sz w:val="24"/>
        </w:rPr>
        <w:t xml:space="preserve"> </w:t>
      </w:r>
      <w:r w:rsidR="00733D67">
        <w:rPr>
          <w:sz w:val="24"/>
        </w:rPr>
        <w:t>найменування:</w:t>
      </w:r>
      <w:r w:rsidR="00733D67">
        <w:rPr>
          <w:spacing w:val="38"/>
          <w:sz w:val="24"/>
        </w:rPr>
        <w:t xml:space="preserve"> </w:t>
      </w:r>
      <w:bookmarkStart w:id="0" w:name="_Hlk187677938"/>
      <w:r w:rsidRPr="00FC4693">
        <w:rPr>
          <w:sz w:val="24"/>
        </w:rPr>
        <w:t xml:space="preserve">ТОВАРИСТВО З ОБМЕЖЕНОЮ ВІДПОВІДАЛЬНІСТЮ </w:t>
      </w:r>
      <w:bookmarkEnd w:id="0"/>
      <w:r w:rsidRPr="00FC4693">
        <w:rPr>
          <w:sz w:val="24"/>
        </w:rPr>
        <w:t>«ГАЛИЧИНА-АУДИТ</w:t>
      </w:r>
      <w:r w:rsidR="005516E1">
        <w:rPr>
          <w:sz w:val="24"/>
        </w:rPr>
        <w:t>»</w:t>
      </w:r>
      <w:r>
        <w:rPr>
          <w:sz w:val="24"/>
        </w:rPr>
        <w:t>.</w:t>
      </w:r>
    </w:p>
    <w:p w14:paraId="11EC9A9C" w14:textId="198864DE" w:rsidR="001808C2" w:rsidRDefault="00733D67" w:rsidP="00FC4693">
      <w:pPr>
        <w:pStyle w:val="a4"/>
        <w:tabs>
          <w:tab w:val="left" w:pos="598"/>
        </w:tabs>
        <w:ind w:left="140" w:right="136" w:firstLine="0"/>
      </w:pPr>
      <w:bookmarkStart w:id="1" w:name="_Hlk187677973"/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bookmarkEnd w:id="1"/>
      <w:r w:rsidR="00FC4693" w:rsidRPr="00FC4693">
        <w:rPr>
          <w:spacing w:val="-2"/>
        </w:rPr>
        <w:t>45039881</w:t>
      </w:r>
      <w:r>
        <w:rPr>
          <w:spacing w:val="-2"/>
        </w:rPr>
        <w:t>.</w:t>
      </w:r>
    </w:p>
    <w:p w14:paraId="3CF41549" w14:textId="0573D10E" w:rsidR="001808C2" w:rsidRDefault="00733D67">
      <w:pPr>
        <w:pStyle w:val="a3"/>
        <w:jc w:val="both"/>
        <w:rPr>
          <w:spacing w:val="-2"/>
        </w:rPr>
      </w:pPr>
      <w:r>
        <w:t>Реєстровий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аудиторської</w:t>
      </w:r>
      <w:r>
        <w:rPr>
          <w:spacing w:val="-3"/>
        </w:rPr>
        <w:t xml:space="preserve"> </w:t>
      </w:r>
      <w:r>
        <w:t>діяльності: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FC4693" w:rsidRPr="00FC4693">
        <w:rPr>
          <w:spacing w:val="-2"/>
        </w:rPr>
        <w:t>4883</w:t>
      </w:r>
      <w:r>
        <w:rPr>
          <w:spacing w:val="-2"/>
        </w:rPr>
        <w:t>.</w:t>
      </w:r>
    </w:p>
    <w:p w14:paraId="4727B870" w14:textId="72745182" w:rsidR="00FC4693" w:rsidRDefault="00FC4693">
      <w:pPr>
        <w:pStyle w:val="a3"/>
        <w:jc w:val="both"/>
      </w:pPr>
      <w:r w:rsidRPr="00DF6775">
        <w:rPr>
          <w:b/>
          <w:bCs/>
          <w:spacing w:val="-2"/>
        </w:rPr>
        <w:t>2.2.</w:t>
      </w:r>
      <w:r w:rsidRPr="00FC4693">
        <w:t xml:space="preserve"> </w:t>
      </w:r>
      <w:r>
        <w:t>Повне</w:t>
      </w:r>
      <w:r>
        <w:rPr>
          <w:spacing w:val="34"/>
        </w:rPr>
        <w:t xml:space="preserve"> </w:t>
      </w:r>
      <w:r>
        <w:t>найменування:</w:t>
      </w:r>
      <w:r w:rsidRPr="00FC4693">
        <w:t xml:space="preserve"> ТОВАРИСТВО З ОБМЕЖЕНОЮ ВІДПОВІДАЛЬНІСТЮ </w:t>
      </w:r>
      <w:r>
        <w:t xml:space="preserve"> </w:t>
      </w:r>
      <w:r w:rsidRPr="00FC4693">
        <w:t>АУДИТОРСЬКА КОМПАНІЯ «АЛЬФА – АУДИТ ЛТД»</w:t>
      </w:r>
      <w:r>
        <w:t>.</w:t>
      </w:r>
    </w:p>
    <w:p w14:paraId="7367D0D3" w14:textId="42952CBE" w:rsidR="00FC4693" w:rsidRDefault="00FC469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 w:rsidRPr="00FC4693">
        <w:t xml:space="preserve"> 39873201</w:t>
      </w:r>
      <w:r>
        <w:t>.</w:t>
      </w:r>
    </w:p>
    <w:p w14:paraId="6FE23E00" w14:textId="02D3180C" w:rsidR="00FC4693" w:rsidRDefault="00FC4693">
      <w:pPr>
        <w:pStyle w:val="a3"/>
        <w:jc w:val="both"/>
      </w:pPr>
      <w:r w:rsidRPr="00FC4693">
        <w:t>Реєстровий номер суб’єкта аудиторської діяльності:</w:t>
      </w:r>
      <w:r w:rsidR="00BA50F7">
        <w:t xml:space="preserve"> №</w:t>
      </w:r>
      <w:r>
        <w:t>4639.</w:t>
      </w:r>
    </w:p>
    <w:p w14:paraId="64B99F43" w14:textId="77777777" w:rsidR="00FC4693" w:rsidRDefault="00FC4693">
      <w:pPr>
        <w:pStyle w:val="a3"/>
        <w:jc w:val="both"/>
      </w:pPr>
    </w:p>
    <w:p w14:paraId="6294C32D" w14:textId="77777777" w:rsidR="001808C2" w:rsidRDefault="00733D67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1"/>
        </w:rPr>
        <w:t xml:space="preserve"> </w:t>
      </w:r>
      <w:r>
        <w:t xml:space="preserve">про </w:t>
      </w:r>
      <w:r>
        <w:rPr>
          <w:spacing w:val="-2"/>
        </w:rPr>
        <w:t>зберігача.</w:t>
      </w:r>
    </w:p>
    <w:p w14:paraId="0010715D" w14:textId="77777777" w:rsidR="001808C2" w:rsidRDefault="00733D67">
      <w:pPr>
        <w:pStyle w:val="a3"/>
      </w:pPr>
      <w:r>
        <w:t>Фонд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укладав</w:t>
      </w:r>
      <w:r>
        <w:rPr>
          <w:spacing w:val="-2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зберігачем</w:t>
      </w:r>
      <w:r>
        <w:rPr>
          <w:spacing w:val="-3"/>
        </w:rPr>
        <w:t xml:space="preserve"> </w:t>
      </w:r>
      <w:r>
        <w:t>договір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rPr>
          <w:spacing w:val="-2"/>
        </w:rPr>
        <w:t>активів.</w:t>
      </w:r>
    </w:p>
    <w:p w14:paraId="11D9B25D" w14:textId="77777777" w:rsidR="001808C2" w:rsidRDefault="00733D67">
      <w:pPr>
        <w:pStyle w:val="1"/>
        <w:numPr>
          <w:ilvl w:val="0"/>
          <w:numId w:val="1"/>
        </w:numPr>
        <w:tabs>
          <w:tab w:val="left" w:pos="402"/>
        </w:tabs>
        <w:spacing w:before="70"/>
        <w:ind w:left="140" w:right="147" w:firstLine="0"/>
      </w:pPr>
      <w:r>
        <w:t>Відомості про інвестиційну(і) фірму(и), яка/які здійснює(ють) розміщення (андеррайтинг) та/або достроковий викуп акцій Фонду.</w:t>
      </w:r>
    </w:p>
    <w:p w14:paraId="679C4864" w14:textId="77777777" w:rsidR="001808C2" w:rsidRDefault="00733D67">
      <w:pPr>
        <w:pStyle w:val="a3"/>
      </w:pPr>
      <w:r>
        <w:t>Компанія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здійсненні</w:t>
      </w:r>
      <w:r>
        <w:rPr>
          <w:spacing w:val="80"/>
        </w:rPr>
        <w:t xml:space="preserve"> </w:t>
      </w:r>
      <w:r>
        <w:t>розміщення</w:t>
      </w:r>
      <w:r>
        <w:rPr>
          <w:spacing w:val="80"/>
        </w:rPr>
        <w:t xml:space="preserve"> </w:t>
      </w:r>
      <w:r>
        <w:t>та/або</w:t>
      </w:r>
      <w:r>
        <w:rPr>
          <w:spacing w:val="80"/>
        </w:rPr>
        <w:t xml:space="preserve"> </w:t>
      </w:r>
      <w:r>
        <w:t>дострокового</w:t>
      </w:r>
      <w:r>
        <w:rPr>
          <w:spacing w:val="80"/>
        </w:rPr>
        <w:t xml:space="preserve"> </w:t>
      </w:r>
      <w:r>
        <w:t>викупу</w:t>
      </w:r>
      <w:r>
        <w:rPr>
          <w:spacing w:val="80"/>
        </w:rPr>
        <w:t xml:space="preserve"> </w:t>
      </w:r>
      <w:r>
        <w:t>акцій</w:t>
      </w:r>
      <w:r>
        <w:rPr>
          <w:spacing w:val="80"/>
        </w:rPr>
        <w:t xml:space="preserve"> </w:t>
      </w:r>
      <w:r>
        <w:t>Фонду</w:t>
      </w:r>
      <w:r>
        <w:rPr>
          <w:spacing w:val="80"/>
        </w:rPr>
        <w:t xml:space="preserve"> </w:t>
      </w:r>
      <w:r>
        <w:t>послугами</w:t>
      </w:r>
      <w:r>
        <w:rPr>
          <w:spacing w:val="40"/>
        </w:rPr>
        <w:t xml:space="preserve"> </w:t>
      </w:r>
      <w:r>
        <w:t>інвестиційної фірми не користується.</w:t>
      </w:r>
    </w:p>
    <w:p w14:paraId="71920B12" w14:textId="2B5E231C" w:rsidR="001808C2" w:rsidRDefault="00733D67">
      <w:pPr>
        <w:pStyle w:val="1"/>
        <w:numPr>
          <w:ilvl w:val="0"/>
          <w:numId w:val="1"/>
        </w:numPr>
        <w:tabs>
          <w:tab w:val="left" w:pos="380"/>
        </w:tabs>
        <w:ind w:left="380" w:hanging="240"/>
      </w:pPr>
      <w:r>
        <w:t>Відомості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оцінювач</w:t>
      </w:r>
      <w:r w:rsidR="002C0F07">
        <w:t>а</w:t>
      </w:r>
      <w:r>
        <w:rPr>
          <w:spacing w:val="-3"/>
        </w:rPr>
        <w:t xml:space="preserve"> </w:t>
      </w:r>
      <w:r>
        <w:t>майна</w:t>
      </w:r>
      <w:r>
        <w:rPr>
          <w:spacing w:val="-2"/>
        </w:rPr>
        <w:t xml:space="preserve"> Фонду:</w:t>
      </w:r>
    </w:p>
    <w:p w14:paraId="0ABFAB00" w14:textId="41F37482" w:rsidR="001808C2" w:rsidRPr="00DF6775" w:rsidRDefault="00DF6775" w:rsidP="00DF6775">
      <w:pPr>
        <w:tabs>
          <w:tab w:val="left" w:pos="627"/>
        </w:tabs>
        <w:ind w:left="-319" w:right="145"/>
        <w:jc w:val="both"/>
        <w:rPr>
          <w:sz w:val="24"/>
        </w:rPr>
      </w:pPr>
      <w:r>
        <w:rPr>
          <w:sz w:val="24"/>
        </w:rPr>
        <w:t xml:space="preserve">       </w:t>
      </w:r>
      <w:r w:rsidR="00733D67" w:rsidRPr="00DF6775">
        <w:rPr>
          <w:sz w:val="24"/>
        </w:rPr>
        <w:t>Повне</w:t>
      </w:r>
      <w:r w:rsidR="00733D67" w:rsidRPr="00DF6775">
        <w:rPr>
          <w:spacing w:val="40"/>
          <w:sz w:val="24"/>
        </w:rPr>
        <w:t xml:space="preserve"> </w:t>
      </w:r>
      <w:r w:rsidR="00733D67" w:rsidRPr="00DF6775">
        <w:rPr>
          <w:sz w:val="24"/>
        </w:rPr>
        <w:t>найменування:</w:t>
      </w:r>
      <w:r w:rsidR="00733D67" w:rsidRPr="00DF6775">
        <w:rPr>
          <w:spacing w:val="40"/>
          <w:sz w:val="24"/>
        </w:rPr>
        <w:t xml:space="preserve"> </w:t>
      </w:r>
      <w:r w:rsidR="00733D67" w:rsidRPr="00DF6775">
        <w:rPr>
          <w:sz w:val="24"/>
        </w:rPr>
        <w:t>ТОВАРИСТВО</w:t>
      </w:r>
      <w:r w:rsidR="00733D67" w:rsidRPr="00DF6775">
        <w:rPr>
          <w:spacing w:val="40"/>
          <w:sz w:val="24"/>
        </w:rPr>
        <w:t xml:space="preserve"> </w:t>
      </w:r>
      <w:r w:rsidR="00733D67" w:rsidRPr="00DF6775">
        <w:rPr>
          <w:sz w:val="24"/>
        </w:rPr>
        <w:t>З</w:t>
      </w:r>
      <w:r w:rsidR="00733D67" w:rsidRPr="00DF6775">
        <w:rPr>
          <w:spacing w:val="40"/>
          <w:sz w:val="24"/>
        </w:rPr>
        <w:t xml:space="preserve"> </w:t>
      </w:r>
      <w:r w:rsidR="00733D67" w:rsidRPr="00DF6775">
        <w:rPr>
          <w:sz w:val="24"/>
        </w:rPr>
        <w:t>ОБМЕЖЕНОЮ</w:t>
      </w:r>
      <w:r w:rsidR="00733D67" w:rsidRPr="00DF6775">
        <w:rPr>
          <w:spacing w:val="40"/>
          <w:sz w:val="24"/>
        </w:rPr>
        <w:t xml:space="preserve"> </w:t>
      </w:r>
      <w:r w:rsidR="00733D67" w:rsidRPr="00DF6775">
        <w:rPr>
          <w:sz w:val="24"/>
        </w:rPr>
        <w:t>ВІДПОВІДАЛЬНІСТЮ</w:t>
      </w:r>
      <w:r w:rsidR="00733D67" w:rsidRPr="00DF6775">
        <w:rPr>
          <w:spacing w:val="40"/>
          <w:sz w:val="24"/>
        </w:rPr>
        <w:t xml:space="preserve"> </w:t>
      </w:r>
      <w:r w:rsidR="00733D67" w:rsidRPr="00DF6775">
        <w:rPr>
          <w:sz w:val="24"/>
        </w:rPr>
        <w:t xml:space="preserve">«ТЕРМІН </w:t>
      </w:r>
      <w:r w:rsidR="00733D67" w:rsidRPr="00DF6775">
        <w:rPr>
          <w:spacing w:val="-2"/>
          <w:sz w:val="24"/>
        </w:rPr>
        <w:t>ЛТД».</w:t>
      </w:r>
    </w:p>
    <w:p w14:paraId="760FE368" w14:textId="77777777" w:rsidR="001808C2" w:rsidRDefault="00733D67">
      <w:pPr>
        <w:pStyle w:val="a3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19334620.</w:t>
      </w:r>
    </w:p>
    <w:p w14:paraId="5A9406C3" w14:textId="77777777" w:rsidR="001808C2" w:rsidRDefault="00733D67">
      <w:pPr>
        <w:pStyle w:val="a3"/>
      </w:pPr>
      <w:r>
        <w:t>Дата</w:t>
      </w:r>
      <w:r>
        <w:rPr>
          <w:spacing w:val="69"/>
        </w:rPr>
        <w:t xml:space="preserve"> </w:t>
      </w:r>
      <w:r>
        <w:t>видачі</w:t>
      </w:r>
      <w:r>
        <w:rPr>
          <w:spacing w:val="72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строк</w:t>
      </w:r>
      <w:r>
        <w:rPr>
          <w:spacing w:val="71"/>
        </w:rPr>
        <w:t xml:space="preserve"> </w:t>
      </w:r>
      <w:r>
        <w:t>дій</w:t>
      </w:r>
      <w:r>
        <w:rPr>
          <w:spacing w:val="71"/>
        </w:rPr>
        <w:t xml:space="preserve"> </w:t>
      </w:r>
      <w:r>
        <w:t>сертифіката</w:t>
      </w:r>
      <w:r>
        <w:rPr>
          <w:spacing w:val="69"/>
        </w:rPr>
        <w:t xml:space="preserve"> </w:t>
      </w:r>
      <w:r>
        <w:t>суб’єкта</w:t>
      </w:r>
      <w:r>
        <w:rPr>
          <w:spacing w:val="69"/>
        </w:rPr>
        <w:t xml:space="preserve"> </w:t>
      </w:r>
      <w:r>
        <w:t>оціночної</w:t>
      </w:r>
      <w:r>
        <w:rPr>
          <w:spacing w:val="70"/>
        </w:rPr>
        <w:t xml:space="preserve"> </w:t>
      </w:r>
      <w:r>
        <w:t>діяльності:</w:t>
      </w:r>
      <w:r>
        <w:rPr>
          <w:spacing w:val="70"/>
        </w:rPr>
        <w:t xml:space="preserve"> </w:t>
      </w:r>
      <w:r>
        <w:t>11.03.2024,</w:t>
      </w:r>
      <w:r>
        <w:rPr>
          <w:spacing w:val="70"/>
        </w:rPr>
        <w:t xml:space="preserve"> </w:t>
      </w:r>
      <w:r>
        <w:t>строком</w:t>
      </w:r>
      <w:r>
        <w:rPr>
          <w:spacing w:val="69"/>
        </w:rPr>
        <w:t xml:space="preserve"> </w:t>
      </w:r>
      <w:r>
        <w:t>дії: 11.03.2024 – 11.03.2027.</w:t>
      </w:r>
    </w:p>
    <w:p w14:paraId="3BCC388C" w14:textId="77777777" w:rsidR="001808C2" w:rsidRDefault="00733D67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депозитарну</w:t>
      </w:r>
      <w:r>
        <w:rPr>
          <w:spacing w:val="-2"/>
        </w:rPr>
        <w:t xml:space="preserve"> установу:</w:t>
      </w:r>
    </w:p>
    <w:p w14:paraId="284FFBEF" w14:textId="77777777" w:rsidR="00215831" w:rsidRDefault="006F4C0A" w:rsidP="002A5576">
      <w:pPr>
        <w:pStyle w:val="a3"/>
      </w:pPr>
      <w:r>
        <w:t xml:space="preserve">Повне найменування: </w:t>
      </w:r>
      <w:r w:rsidR="00215831" w:rsidRPr="00215831">
        <w:t>ТОВАРИСТВО З ОБМЕЖЕНОЮ ВІДПОВІДАЛЬНІСТЮ «ТОРГІВЕЦЬ ЦІННИМИ ПАПЕРАМИ «ПЕРША ГЛОБАЛЬНА ІНІЦІАТИВА».</w:t>
      </w:r>
    </w:p>
    <w:p w14:paraId="72A3A46E" w14:textId="53852FC8" w:rsidR="00EB5A95" w:rsidRDefault="006F4C0A" w:rsidP="002A5576">
      <w:pPr>
        <w:pStyle w:val="a3"/>
      </w:pPr>
      <w:r>
        <w:t xml:space="preserve">Ідентифікаційний код юридичної особи: </w:t>
      </w:r>
      <w:r w:rsidR="00215831" w:rsidRPr="00215831">
        <w:t>37205851</w:t>
      </w:r>
      <w:r w:rsidR="00215831">
        <w:t>.</w:t>
      </w:r>
    </w:p>
    <w:p w14:paraId="0943A034" w14:textId="75FF6152" w:rsidR="001808C2" w:rsidRDefault="006F4C0A" w:rsidP="002A5576">
      <w:pPr>
        <w:pStyle w:val="a3"/>
      </w:pPr>
      <w:r>
        <w:t>Номер і дата прийняття рішення/постанови про видачу ліцензії на провадження професійної діяльності на ринках капіталу – депозитарної діяльності (Депозитарна діяльність депозитарної установи): Рішення №</w:t>
      </w:r>
      <w:r w:rsidR="00E6022B" w:rsidRPr="00E6022B">
        <w:t xml:space="preserve"> </w:t>
      </w:r>
      <w:r w:rsidR="00215831" w:rsidRPr="00215831">
        <w:t>346 від 24.03.2023</w:t>
      </w:r>
      <w:r w:rsidR="00D655DF">
        <w:t>.</w:t>
      </w:r>
    </w:p>
    <w:sectPr w:rsidR="001808C2">
      <w:footerReference w:type="default" r:id="rId7"/>
      <w:type w:val="continuous"/>
      <w:pgSz w:w="11910" w:h="16840"/>
      <w:pgMar w:top="620" w:right="425" w:bottom="940" w:left="992" w:header="0" w:footer="7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4AA9" w14:textId="77777777" w:rsidR="00CF570E" w:rsidRDefault="00CF570E">
      <w:r>
        <w:separator/>
      </w:r>
    </w:p>
  </w:endnote>
  <w:endnote w:type="continuationSeparator" w:id="0">
    <w:p w14:paraId="5F32628A" w14:textId="77777777" w:rsidR="00CF570E" w:rsidRDefault="00CF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A6EF" w14:textId="77777777" w:rsidR="001808C2" w:rsidRDefault="00733D6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1527A730" wp14:editId="2D458DD1">
              <wp:simplePos x="0" y="0"/>
              <wp:positionH relativeFrom="page">
                <wp:posOffset>3529710</wp:posOffset>
              </wp:positionH>
              <wp:positionV relativeFrom="page">
                <wp:posOffset>10074682</wp:posOffset>
              </wp:positionV>
              <wp:extent cx="864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5E594D" w14:textId="77777777" w:rsidR="001808C2" w:rsidRDefault="00733D67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Сторінка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1 </w:t>
                          </w:r>
                          <w:r>
                            <w:t>з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7A7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95pt;margin-top:793.3pt;width:68.05pt;height:14.2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" filled="f" stroked="f">
              <v:textbox inset="0,0,0,0">
                <w:txbxContent>
                  <w:p w14:paraId="605E594D" w14:textId="77777777" w:rsidR="001808C2" w:rsidRDefault="00733D67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Сторінка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1 </w:t>
                    </w:r>
                    <w:r>
                      <w:t>з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9A21" w14:textId="77777777" w:rsidR="00CF570E" w:rsidRDefault="00CF570E">
      <w:r>
        <w:separator/>
      </w:r>
    </w:p>
  </w:footnote>
  <w:footnote w:type="continuationSeparator" w:id="0">
    <w:p w14:paraId="41CE9C0D" w14:textId="77777777" w:rsidR="00CF570E" w:rsidRDefault="00CF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2089"/>
    <w:multiLevelType w:val="hybridMultilevel"/>
    <w:tmpl w:val="7FBA97EA"/>
    <w:lvl w:ilvl="0" w:tplc="D1703736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2" w:hanging="360"/>
      </w:pPr>
    </w:lvl>
    <w:lvl w:ilvl="2" w:tplc="0422001B" w:tentative="1">
      <w:start w:val="1"/>
      <w:numFmt w:val="lowerRoman"/>
      <w:lvlText w:val="%3."/>
      <w:lvlJc w:val="right"/>
      <w:pPr>
        <w:ind w:left="1802" w:hanging="180"/>
      </w:pPr>
    </w:lvl>
    <w:lvl w:ilvl="3" w:tplc="0422000F" w:tentative="1">
      <w:start w:val="1"/>
      <w:numFmt w:val="decimal"/>
      <w:lvlText w:val="%4."/>
      <w:lvlJc w:val="left"/>
      <w:pPr>
        <w:ind w:left="2522" w:hanging="360"/>
      </w:pPr>
    </w:lvl>
    <w:lvl w:ilvl="4" w:tplc="04220019" w:tentative="1">
      <w:start w:val="1"/>
      <w:numFmt w:val="lowerLetter"/>
      <w:lvlText w:val="%5."/>
      <w:lvlJc w:val="left"/>
      <w:pPr>
        <w:ind w:left="3242" w:hanging="360"/>
      </w:pPr>
    </w:lvl>
    <w:lvl w:ilvl="5" w:tplc="0422001B" w:tentative="1">
      <w:start w:val="1"/>
      <w:numFmt w:val="lowerRoman"/>
      <w:lvlText w:val="%6."/>
      <w:lvlJc w:val="right"/>
      <w:pPr>
        <w:ind w:left="3962" w:hanging="180"/>
      </w:pPr>
    </w:lvl>
    <w:lvl w:ilvl="6" w:tplc="0422000F" w:tentative="1">
      <w:start w:val="1"/>
      <w:numFmt w:val="decimal"/>
      <w:lvlText w:val="%7."/>
      <w:lvlJc w:val="left"/>
      <w:pPr>
        <w:ind w:left="4682" w:hanging="360"/>
      </w:pPr>
    </w:lvl>
    <w:lvl w:ilvl="7" w:tplc="04220019" w:tentative="1">
      <w:start w:val="1"/>
      <w:numFmt w:val="lowerLetter"/>
      <w:lvlText w:val="%8."/>
      <w:lvlJc w:val="left"/>
      <w:pPr>
        <w:ind w:left="5402" w:hanging="360"/>
      </w:pPr>
    </w:lvl>
    <w:lvl w:ilvl="8" w:tplc="0422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6B7B1A2E"/>
    <w:multiLevelType w:val="multilevel"/>
    <w:tmpl w:val="35485A32"/>
    <w:lvl w:ilvl="0">
      <w:start w:val="1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03" w:hanging="45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26" w:hanging="4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49" w:hanging="4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73" w:hanging="4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6" w:hanging="4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2" w:hanging="45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C2"/>
    <w:rsid w:val="001808C2"/>
    <w:rsid w:val="001E1027"/>
    <w:rsid w:val="001E3EE1"/>
    <w:rsid w:val="00215831"/>
    <w:rsid w:val="002A5576"/>
    <w:rsid w:val="002A6F24"/>
    <w:rsid w:val="002C0F07"/>
    <w:rsid w:val="00316DCC"/>
    <w:rsid w:val="0038449B"/>
    <w:rsid w:val="00422142"/>
    <w:rsid w:val="00492934"/>
    <w:rsid w:val="0054179C"/>
    <w:rsid w:val="005516E1"/>
    <w:rsid w:val="00612E94"/>
    <w:rsid w:val="00635AFC"/>
    <w:rsid w:val="00675596"/>
    <w:rsid w:val="00690E67"/>
    <w:rsid w:val="006F4C0A"/>
    <w:rsid w:val="00733D67"/>
    <w:rsid w:val="007A04DD"/>
    <w:rsid w:val="007B7FA8"/>
    <w:rsid w:val="007D2142"/>
    <w:rsid w:val="007D7013"/>
    <w:rsid w:val="007E2DAC"/>
    <w:rsid w:val="007F692A"/>
    <w:rsid w:val="008640B6"/>
    <w:rsid w:val="00874714"/>
    <w:rsid w:val="008C26BD"/>
    <w:rsid w:val="0094434D"/>
    <w:rsid w:val="00984D99"/>
    <w:rsid w:val="009A458A"/>
    <w:rsid w:val="009E789A"/>
    <w:rsid w:val="009F56A3"/>
    <w:rsid w:val="00AB2EA7"/>
    <w:rsid w:val="00AD7D9C"/>
    <w:rsid w:val="00AE0145"/>
    <w:rsid w:val="00BA50F7"/>
    <w:rsid w:val="00BB3EA9"/>
    <w:rsid w:val="00BF4B86"/>
    <w:rsid w:val="00CF570E"/>
    <w:rsid w:val="00D655DF"/>
    <w:rsid w:val="00DF6775"/>
    <w:rsid w:val="00E534DF"/>
    <w:rsid w:val="00E6022B"/>
    <w:rsid w:val="00EB5A95"/>
    <w:rsid w:val="00EE4D7C"/>
    <w:rsid w:val="00F16044"/>
    <w:rsid w:val="00F94DF1"/>
    <w:rsid w:val="00F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EB742"/>
  <w15:docId w15:val="{7E07B7C0-4DD5-42A0-9F20-54E62E46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68"/>
      <w:ind w:left="38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y.shpyga</dc:creator>
  <cp:lastModifiedBy>hAck</cp:lastModifiedBy>
  <cp:revision>4</cp:revision>
  <dcterms:created xsi:type="dcterms:W3CDTF">2025-01-30T12:16:00Z</dcterms:created>
  <dcterms:modified xsi:type="dcterms:W3CDTF">2025-02-06T09:30:00Z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