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4DB" w14:textId="77777777" w:rsidR="00D41D6A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1D820458" w14:textId="77777777" w:rsidR="00D41D6A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73B5AEBE" w14:textId="35BF13EF" w:rsidR="00D41D6A" w:rsidRPr="008F6F3D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  <w:r w:rsidRPr="008F6F3D">
        <w:rPr>
          <w:rFonts w:ascii="Times New Roman" w:hAnsi="Times New Roman"/>
          <w:b/>
          <w:bCs/>
          <w:color w:val="000000"/>
          <w:lang w:val="uk-UA"/>
        </w:rPr>
        <w:t xml:space="preserve">Відомості про компанію з управління активами, аудиторську фірму, оцінювача майна, депозитарну установу, що зазначені у проспекті емісії АТ </w:t>
      </w:r>
      <w:r w:rsidR="00C21344" w:rsidRPr="00C21344">
        <w:rPr>
          <w:rFonts w:ascii="Times New Roman" w:hAnsi="Times New Roman"/>
          <w:b/>
          <w:bCs/>
          <w:color w:val="000000"/>
          <w:lang w:val="uk-UA"/>
        </w:rPr>
        <w:t>«ЗНВКІФ «</w:t>
      </w:r>
      <w:r w:rsidR="000755E1" w:rsidRPr="000755E1">
        <w:rPr>
          <w:rFonts w:ascii="Times New Roman" w:hAnsi="Times New Roman"/>
          <w:b/>
          <w:bCs/>
          <w:color w:val="000000"/>
          <w:lang w:val="uk-UA"/>
        </w:rPr>
        <w:t>ТРИЛЬЙОН</w:t>
      </w:r>
      <w:r w:rsidR="00C21344" w:rsidRPr="00C21344">
        <w:rPr>
          <w:rFonts w:ascii="Times New Roman" w:hAnsi="Times New Roman"/>
          <w:b/>
          <w:bCs/>
          <w:color w:val="000000"/>
          <w:lang w:val="uk-UA"/>
        </w:rPr>
        <w:t>»</w:t>
      </w:r>
    </w:p>
    <w:p w14:paraId="6A6F6179" w14:textId="503A9176" w:rsidR="00C7176D" w:rsidRPr="00C477B0" w:rsidRDefault="00D41D6A" w:rsidP="00C21344">
      <w:pPr>
        <w:shd w:val="clear" w:color="auto" w:fill="FFFFFF"/>
        <w:tabs>
          <w:tab w:val="left" w:pos="701"/>
        </w:tabs>
        <w:spacing w:before="14"/>
        <w:ind w:left="10"/>
        <w:jc w:val="center"/>
        <w:rPr>
          <w:rFonts w:ascii="Times New Roman" w:hAnsi="Times New Roman"/>
          <w:sz w:val="10"/>
          <w:szCs w:val="10"/>
          <w:lang w:val="uk-UA"/>
        </w:rPr>
      </w:pPr>
      <w:r w:rsidRPr="008F6F3D">
        <w:rPr>
          <w:rFonts w:ascii="Times New Roman" w:hAnsi="Times New Roman"/>
          <w:b/>
          <w:bCs/>
          <w:color w:val="000000"/>
          <w:lang w:val="uk-UA"/>
        </w:rPr>
        <w:t xml:space="preserve">та з якими укладені відповідні договори щодо обслуговування АТ </w:t>
      </w:r>
      <w:r w:rsidR="00C21344" w:rsidRPr="00C21344">
        <w:rPr>
          <w:rFonts w:ascii="Times New Roman" w:hAnsi="Times New Roman"/>
          <w:b/>
          <w:bCs/>
          <w:color w:val="000000"/>
          <w:lang w:val="uk-UA"/>
        </w:rPr>
        <w:t>«ЗНВКІФ «</w:t>
      </w:r>
      <w:r w:rsidR="000755E1" w:rsidRPr="000755E1">
        <w:rPr>
          <w:rFonts w:ascii="Times New Roman" w:hAnsi="Times New Roman"/>
          <w:b/>
          <w:bCs/>
          <w:color w:val="000000"/>
          <w:lang w:val="uk-UA"/>
        </w:rPr>
        <w:t>ТРИЛЬЙОН</w:t>
      </w:r>
      <w:r w:rsidR="00C21344" w:rsidRPr="00C21344">
        <w:rPr>
          <w:rFonts w:ascii="Times New Roman" w:hAnsi="Times New Roman"/>
          <w:b/>
          <w:bCs/>
          <w:color w:val="000000"/>
          <w:lang w:val="uk-UA"/>
        </w:rPr>
        <w:t>»</w:t>
      </w:r>
    </w:p>
    <w:p w14:paraId="3CB6305C" w14:textId="77777777" w:rsidR="003C033F" w:rsidRPr="003C033F" w:rsidRDefault="002C4A82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Cs w:val="24"/>
          <w:lang w:val="uk-UA"/>
        </w:rPr>
      </w:pPr>
      <w:r w:rsidRPr="00D41D6A">
        <w:rPr>
          <w:rFonts w:ascii="Times New Roman" w:hAnsi="Times New Roman"/>
          <w:b/>
          <w:sz w:val="20"/>
          <w:lang w:val="uk-UA"/>
        </w:rPr>
        <w:t xml:space="preserve"> </w:t>
      </w:r>
      <w:r w:rsidR="003C033F" w:rsidRPr="003C033F">
        <w:rPr>
          <w:rFonts w:ascii="Times New Roman" w:hAnsi="Times New Roman"/>
          <w:b/>
          <w:szCs w:val="24"/>
          <w:lang w:val="uk-UA"/>
        </w:rPr>
        <w:t>Відомості про Компанію з управління активами:</w:t>
      </w:r>
    </w:p>
    <w:p w14:paraId="346A07B9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>ТОВАРИСТВО З ОБМЕЖЕНОЮ ВІДПОВІДАЛЬНІСТЮ «КОМПАНІЯ З УПРАВЛІННЯ АКТИВАМИ «РОЯЛ-СТАНДАРТ».</w:t>
      </w:r>
    </w:p>
    <w:p w14:paraId="62B716ED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Скорочене найменування: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>ТОВ «КУА «РОЯЛ-СТАНДАРТ».</w:t>
      </w:r>
    </w:p>
    <w:p w14:paraId="24F77052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Ідентифікаційний код юридичної особи: 39287391.</w:t>
      </w:r>
    </w:p>
    <w:p w14:paraId="439CB4AF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Місцезнаходження, номер телефону, факсу: 79020, м. Львів, вул. </w:t>
      </w:r>
      <w:proofErr w:type="spellStart"/>
      <w:r w:rsidRPr="003C033F">
        <w:rPr>
          <w:rFonts w:ascii="Times New Roman" w:hAnsi="Times New Roman"/>
          <w:szCs w:val="24"/>
          <w:lang w:val="uk-UA"/>
        </w:rPr>
        <w:t>Малоголосківська</w:t>
      </w:r>
      <w:proofErr w:type="spellEnd"/>
      <w:r w:rsidRPr="003C033F">
        <w:rPr>
          <w:rFonts w:ascii="Times New Roman" w:hAnsi="Times New Roman"/>
          <w:szCs w:val="24"/>
          <w:lang w:val="uk-UA"/>
        </w:rPr>
        <w:t xml:space="preserve">, буд. 12Б, </w:t>
      </w:r>
      <w:proofErr w:type="spellStart"/>
      <w:r w:rsidRPr="003C033F">
        <w:rPr>
          <w:rFonts w:ascii="Times New Roman" w:hAnsi="Times New Roman"/>
          <w:szCs w:val="24"/>
          <w:lang w:val="uk-UA"/>
        </w:rPr>
        <w:t>тел</w:t>
      </w:r>
      <w:proofErr w:type="spellEnd"/>
      <w:r w:rsidRPr="003C033F">
        <w:rPr>
          <w:rFonts w:ascii="Times New Roman" w:hAnsi="Times New Roman"/>
          <w:szCs w:val="24"/>
          <w:lang w:val="uk-UA"/>
        </w:rPr>
        <w:t>./факс (044) 221-65-39.</w:t>
      </w:r>
    </w:p>
    <w:p w14:paraId="6DCC6E92" w14:textId="77777777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ind w:right="71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 – діяльності з управління активами інституційних інвесторів (діяльність з управління активами): Рішення №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 xml:space="preserve">1111 від </w:t>
      </w:r>
      <w:r w:rsidRPr="003C033F">
        <w:rPr>
          <w:rFonts w:ascii="Times New Roman" w:hAnsi="Times New Roman"/>
          <w:szCs w:val="24"/>
          <w:lang w:val="uk-UA"/>
        </w:rPr>
        <w:t>28.07.2015р.</w:t>
      </w:r>
    </w:p>
    <w:p w14:paraId="56BABE70" w14:textId="0572A37A" w:rsidR="003C033F" w:rsidRPr="003C033F" w:rsidRDefault="000755E1" w:rsidP="003C033F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0755E1">
        <w:rPr>
          <w:rFonts w:ascii="Times New Roman" w:hAnsi="Times New Roman"/>
          <w:szCs w:val="24"/>
          <w:lang w:val="uk-UA"/>
        </w:rPr>
        <w:t>Договір про управління активами корпоративного інвестиційного фонду №16/2020 від 09.04.2020</w:t>
      </w:r>
      <w:r>
        <w:rPr>
          <w:rFonts w:ascii="Times New Roman" w:hAnsi="Times New Roman"/>
          <w:szCs w:val="24"/>
          <w:lang w:val="uk-UA"/>
        </w:rPr>
        <w:t xml:space="preserve"> р</w:t>
      </w:r>
      <w:r w:rsidR="003C033F" w:rsidRPr="003C033F">
        <w:rPr>
          <w:rFonts w:ascii="Times New Roman" w:hAnsi="Times New Roman"/>
          <w:szCs w:val="24"/>
          <w:lang w:val="uk-UA"/>
        </w:rPr>
        <w:t xml:space="preserve">., строком дії: </w:t>
      </w:r>
      <w:r w:rsidRPr="000755E1">
        <w:rPr>
          <w:rFonts w:ascii="Times New Roman" w:hAnsi="Times New Roman"/>
          <w:szCs w:val="24"/>
          <w:lang w:val="uk-UA"/>
        </w:rPr>
        <w:t xml:space="preserve">09.04.2020 р. – 09.04.2025 </w:t>
      </w:r>
      <w:r w:rsidR="00C21344" w:rsidRPr="00C21344">
        <w:rPr>
          <w:rFonts w:ascii="Times New Roman" w:hAnsi="Times New Roman"/>
          <w:szCs w:val="24"/>
          <w:lang w:val="uk-UA"/>
        </w:rPr>
        <w:t>р.</w:t>
      </w:r>
    </w:p>
    <w:p w14:paraId="5528C200" w14:textId="77777777" w:rsidR="003C033F" w:rsidRPr="003C033F" w:rsidRDefault="003C033F" w:rsidP="003C033F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</w:p>
    <w:p w14:paraId="17A768BF" w14:textId="77777777" w:rsidR="003C033F" w:rsidRPr="003C033F" w:rsidRDefault="003C033F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3C033F"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  <w:t xml:space="preserve">Відомості про оцінювача майна Фонду: </w:t>
      </w:r>
    </w:p>
    <w:p w14:paraId="0C6A2CB3" w14:textId="59992519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="000755E1" w:rsidRPr="000755E1">
        <w:rPr>
          <w:rFonts w:ascii="Times New Roman" w:hAnsi="Times New Roman"/>
          <w:color w:val="000000"/>
          <w:szCs w:val="24"/>
          <w:lang w:val="uk-UA"/>
        </w:rPr>
        <w:t>Товариство з обмеженою відповідальністю "Незалежна експертна оцінка "ЕКСПЕРТ".</w:t>
      </w:r>
    </w:p>
    <w:p w14:paraId="6041832D" w14:textId="67D0C61F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Ідентифікаційний код юридичної особи: </w:t>
      </w:r>
      <w:r w:rsidR="000755E1" w:rsidRPr="000755E1">
        <w:rPr>
          <w:rFonts w:ascii="Times New Roman" w:hAnsi="Times New Roman"/>
          <w:szCs w:val="24"/>
          <w:lang w:val="uk-UA"/>
        </w:rPr>
        <w:t>38854832</w:t>
      </w:r>
      <w:r w:rsidRPr="003C033F">
        <w:rPr>
          <w:rFonts w:ascii="Times New Roman" w:hAnsi="Times New Roman"/>
          <w:szCs w:val="24"/>
          <w:lang w:val="uk-UA"/>
        </w:rPr>
        <w:t>.</w:t>
      </w:r>
    </w:p>
    <w:p w14:paraId="4C523F5F" w14:textId="79133F76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eastAsia="Calibri" w:hAnsi="Times New Roman"/>
          <w:color w:val="000000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Місцезнаходження: </w:t>
      </w:r>
      <w:r w:rsidR="000755E1" w:rsidRPr="000755E1">
        <w:rPr>
          <w:rFonts w:ascii="Times New Roman" w:hAnsi="Times New Roman"/>
          <w:color w:val="000000"/>
          <w:szCs w:val="24"/>
          <w:lang w:val="uk-UA"/>
        </w:rPr>
        <w:t>03141, м. Київ, вул. Солом’янська, буд. 23, оф. 117</w:t>
      </w:r>
      <w:r w:rsidRPr="003C033F">
        <w:rPr>
          <w:rFonts w:ascii="Times New Roman" w:hAnsi="Times New Roman"/>
          <w:color w:val="000000"/>
          <w:szCs w:val="24"/>
          <w:lang w:val="uk-UA"/>
        </w:rPr>
        <w:t>.</w:t>
      </w:r>
    </w:p>
    <w:p w14:paraId="0A55FA2E" w14:textId="4F33C596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Сертифікат суб’єкта оціночної діяльності, виданий Фондом Державного майна України, строк дії сертифіката: з </w:t>
      </w:r>
      <w:r w:rsidR="000755E1" w:rsidRPr="000755E1">
        <w:rPr>
          <w:rFonts w:ascii="Times New Roman" w:hAnsi="Times New Roman"/>
          <w:szCs w:val="24"/>
          <w:lang w:val="uk-UA"/>
        </w:rPr>
        <w:t xml:space="preserve">07.06.2021р. </w:t>
      </w:r>
      <w:r w:rsidR="000755E1">
        <w:rPr>
          <w:rFonts w:ascii="Times New Roman" w:hAnsi="Times New Roman"/>
          <w:szCs w:val="24"/>
          <w:lang w:val="uk-UA"/>
        </w:rPr>
        <w:t>п</w:t>
      </w:r>
      <w:r w:rsidR="000755E1" w:rsidRPr="000755E1">
        <w:rPr>
          <w:rFonts w:ascii="Times New Roman" w:hAnsi="Times New Roman"/>
          <w:szCs w:val="24"/>
          <w:lang w:val="uk-UA"/>
        </w:rPr>
        <w:t>о 07.06.2024</w:t>
      </w:r>
      <w:r w:rsidR="000755E1" w:rsidRPr="000755E1">
        <w:rPr>
          <w:rFonts w:ascii="Times New Roman" w:hAnsi="Times New Roman"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>р.</w:t>
      </w:r>
    </w:p>
    <w:p w14:paraId="1F6B61F2" w14:textId="5B9B51FB" w:rsidR="003C033F" w:rsidRPr="003C033F" w:rsidRDefault="003C033F" w:rsidP="003C033F">
      <w:pPr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Договір  про надання послуг з оцінки майна інституту спільного інвестування № </w:t>
      </w:r>
      <w:r w:rsidR="000755E1" w:rsidRPr="000755E1">
        <w:rPr>
          <w:rFonts w:ascii="Times New Roman" w:hAnsi="Times New Roman"/>
          <w:szCs w:val="24"/>
          <w:lang w:val="uk-UA"/>
        </w:rPr>
        <w:t xml:space="preserve">1-С від 09.05.2020 </w:t>
      </w:r>
      <w:r w:rsidR="00C21344" w:rsidRPr="00C21344">
        <w:rPr>
          <w:rFonts w:ascii="Times New Roman" w:hAnsi="Times New Roman"/>
          <w:szCs w:val="24"/>
          <w:lang w:val="uk-UA"/>
        </w:rPr>
        <w:t xml:space="preserve"> р </w:t>
      </w:r>
      <w:r w:rsidR="00C21344">
        <w:rPr>
          <w:rFonts w:ascii="Times New Roman" w:hAnsi="Times New Roman"/>
          <w:szCs w:val="24"/>
          <w:lang w:val="uk-UA"/>
        </w:rPr>
        <w:t>.</w:t>
      </w:r>
      <w:r w:rsidRPr="003C033F">
        <w:rPr>
          <w:rFonts w:ascii="Times New Roman" w:hAnsi="Times New Roman"/>
          <w:szCs w:val="24"/>
          <w:lang w:val="uk-UA"/>
        </w:rPr>
        <w:t xml:space="preserve">, строком дії:  </w:t>
      </w:r>
      <w:r w:rsidR="000755E1" w:rsidRPr="000755E1">
        <w:rPr>
          <w:rFonts w:ascii="Times New Roman" w:hAnsi="Times New Roman"/>
          <w:szCs w:val="24"/>
          <w:lang w:val="uk-UA"/>
        </w:rPr>
        <w:t>09.06.2020 р. - 09.06.2023 р</w:t>
      </w:r>
      <w:r w:rsidRPr="003C033F">
        <w:rPr>
          <w:rFonts w:ascii="Times New Roman" w:hAnsi="Times New Roman"/>
          <w:szCs w:val="24"/>
          <w:lang w:val="uk-UA"/>
        </w:rPr>
        <w:t>.</w:t>
      </w:r>
    </w:p>
    <w:p w14:paraId="75995355" w14:textId="77777777" w:rsidR="003C033F" w:rsidRPr="003C033F" w:rsidRDefault="003C033F" w:rsidP="003C033F">
      <w:pPr>
        <w:shd w:val="clear" w:color="auto" w:fill="FFFFFF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szCs w:val="24"/>
          <w:lang w:val="uk-UA"/>
        </w:rPr>
      </w:pPr>
    </w:p>
    <w:p w14:paraId="161EDC97" w14:textId="77777777" w:rsidR="003C033F" w:rsidRPr="003C033F" w:rsidRDefault="003C033F" w:rsidP="003C033F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b/>
          <w:bCs/>
          <w:color w:val="000000"/>
          <w:spacing w:val="-2"/>
          <w:lang w:val="uk-UA"/>
        </w:rPr>
      </w:pPr>
      <w:r w:rsidRPr="003C033F">
        <w:rPr>
          <w:b/>
          <w:bCs/>
          <w:color w:val="000000"/>
          <w:spacing w:val="-2"/>
          <w:lang w:val="uk-UA"/>
        </w:rPr>
        <w:t>Відомості про аудиторську фірму:</w:t>
      </w:r>
    </w:p>
    <w:p w14:paraId="3901584F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 Повне найменування: ТОВАРИСТВО З ОБМЕЖЕНОЮ ВІДПОВІДАЛЬНІСТЮ АУДИТОРСЬКА ФІРМА</w:t>
      </w:r>
      <w:r w:rsidRPr="003C033F">
        <w:rPr>
          <w:rFonts w:ascii="Times New Roman" w:hAnsi="Times New Roman"/>
          <w:b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>«ГАЛИЧИНА-АУДИТСЕРВІС».</w:t>
      </w:r>
    </w:p>
    <w:p w14:paraId="03A5A52C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Код за ЄДРПОУ: 22599983.</w:t>
      </w:r>
    </w:p>
    <w:p w14:paraId="04BE2DA1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Номер реєстрації у Реєстрі аудиторів та суб’єктів аудиторської діяльності: №0804.</w:t>
      </w:r>
    </w:p>
    <w:p w14:paraId="0EE92626" w14:textId="70A4F9F9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color w:val="000000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Договір про надання аудиторських послуг №</w:t>
      </w:r>
      <w:r w:rsidR="0033496B">
        <w:rPr>
          <w:rFonts w:ascii="Times New Roman" w:hAnsi="Times New Roman"/>
          <w:szCs w:val="24"/>
          <w:lang w:val="uk-UA"/>
        </w:rPr>
        <w:t>22.</w:t>
      </w:r>
      <w:r w:rsidR="000755E1">
        <w:rPr>
          <w:rFonts w:ascii="Times New Roman" w:hAnsi="Times New Roman"/>
          <w:szCs w:val="24"/>
          <w:lang w:val="uk-UA"/>
        </w:rPr>
        <w:t>1</w:t>
      </w:r>
      <w:r w:rsidR="00C21344">
        <w:rPr>
          <w:rFonts w:ascii="Times New Roman" w:hAnsi="Times New Roman"/>
          <w:szCs w:val="24"/>
          <w:lang w:val="uk-UA"/>
        </w:rPr>
        <w:t>6</w:t>
      </w:r>
      <w:r w:rsidRPr="003C033F">
        <w:rPr>
          <w:rFonts w:ascii="Times New Roman" w:hAnsi="Times New Roman"/>
          <w:szCs w:val="24"/>
          <w:lang w:val="uk-UA"/>
        </w:rPr>
        <w:t xml:space="preserve">/Азл-2022 від </w:t>
      </w:r>
      <w:r w:rsidR="0033496B">
        <w:rPr>
          <w:rFonts w:ascii="Times New Roman" w:hAnsi="Times New Roman"/>
          <w:szCs w:val="24"/>
          <w:lang w:val="uk-UA"/>
        </w:rPr>
        <w:t>19</w:t>
      </w:r>
      <w:r w:rsidRPr="003C033F">
        <w:rPr>
          <w:rFonts w:ascii="Times New Roman" w:hAnsi="Times New Roman"/>
          <w:szCs w:val="24"/>
          <w:lang w:val="uk-UA"/>
        </w:rPr>
        <w:t>.1</w:t>
      </w:r>
      <w:r w:rsidR="0033496B">
        <w:rPr>
          <w:rFonts w:ascii="Times New Roman" w:hAnsi="Times New Roman"/>
          <w:szCs w:val="24"/>
          <w:lang w:val="uk-UA"/>
        </w:rPr>
        <w:t>2</w:t>
      </w:r>
      <w:r w:rsidRPr="003C033F">
        <w:rPr>
          <w:rFonts w:ascii="Times New Roman" w:hAnsi="Times New Roman"/>
          <w:szCs w:val="24"/>
          <w:lang w:val="uk-UA"/>
        </w:rPr>
        <w:t xml:space="preserve">.2022 р., строком дії: з </w:t>
      </w:r>
      <w:r w:rsidR="0033496B">
        <w:rPr>
          <w:rFonts w:ascii="Times New Roman" w:hAnsi="Times New Roman"/>
          <w:szCs w:val="24"/>
          <w:lang w:val="uk-UA"/>
        </w:rPr>
        <w:t>19</w:t>
      </w:r>
      <w:r w:rsidRPr="003C033F">
        <w:rPr>
          <w:rFonts w:ascii="Times New Roman" w:hAnsi="Times New Roman"/>
          <w:szCs w:val="24"/>
          <w:lang w:val="uk-UA"/>
        </w:rPr>
        <w:t>.1</w:t>
      </w:r>
      <w:r w:rsidR="0033496B">
        <w:rPr>
          <w:rFonts w:ascii="Times New Roman" w:hAnsi="Times New Roman"/>
          <w:szCs w:val="24"/>
          <w:lang w:val="uk-UA"/>
        </w:rPr>
        <w:t>2</w:t>
      </w:r>
      <w:r w:rsidRPr="003C033F">
        <w:rPr>
          <w:rFonts w:ascii="Times New Roman" w:hAnsi="Times New Roman"/>
          <w:szCs w:val="24"/>
          <w:lang w:val="uk-UA"/>
        </w:rPr>
        <w:t>.2022 р. до повного виконання сторонами взаємних зобов’язань.</w:t>
      </w:r>
    </w:p>
    <w:p w14:paraId="21693D2C" w14:textId="77777777" w:rsidR="003C033F" w:rsidRPr="003C033F" w:rsidRDefault="003C033F" w:rsidP="003C033F">
      <w:pPr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Cs w:val="24"/>
          <w:lang w:val="uk-UA"/>
        </w:rPr>
      </w:pPr>
    </w:p>
    <w:p w14:paraId="5D5C91C1" w14:textId="77777777" w:rsidR="003C033F" w:rsidRPr="003C033F" w:rsidRDefault="003C033F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3C033F"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  <w:t>Відомості про депозитарну установу:</w:t>
      </w:r>
    </w:p>
    <w:p w14:paraId="435091F9" w14:textId="29BA5280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Pr="003C033F">
        <w:rPr>
          <w:rFonts w:ascii="Times New Roman" w:hAnsi="Times New Roman"/>
          <w:szCs w:val="24"/>
          <w:lang w:val="uk-UA" w:eastAsia="uk-UA"/>
        </w:rPr>
        <w:t>АКЦІОНЕРНЕ ТОВАРИСТВО «</w:t>
      </w:r>
      <w:r w:rsidR="000755E1">
        <w:rPr>
          <w:rFonts w:ascii="Times New Roman" w:hAnsi="Times New Roman"/>
          <w:szCs w:val="24"/>
          <w:lang w:val="uk-UA" w:eastAsia="uk-UA"/>
        </w:rPr>
        <w:t>ТАСКОМБАНК</w:t>
      </w:r>
      <w:r w:rsidRPr="003C033F">
        <w:rPr>
          <w:rFonts w:ascii="Times New Roman" w:hAnsi="Times New Roman"/>
          <w:szCs w:val="24"/>
          <w:lang w:val="uk-UA" w:eastAsia="uk-UA"/>
        </w:rPr>
        <w:t>».</w:t>
      </w:r>
    </w:p>
    <w:p w14:paraId="04FCD6C7" w14:textId="2BB97327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Ідентифікаційний код юридичної особи: </w:t>
      </w:r>
      <w:r w:rsidR="000755E1" w:rsidRPr="000755E1">
        <w:rPr>
          <w:rFonts w:ascii="Times New Roman" w:hAnsi="Times New Roman"/>
          <w:szCs w:val="24"/>
          <w:lang w:val="uk-UA"/>
        </w:rPr>
        <w:t>09806443</w:t>
      </w:r>
      <w:r w:rsidRPr="003C033F">
        <w:rPr>
          <w:rFonts w:ascii="Times New Roman" w:hAnsi="Times New Roman"/>
          <w:szCs w:val="24"/>
          <w:lang w:val="uk-UA"/>
        </w:rPr>
        <w:t>.</w:t>
      </w:r>
    </w:p>
    <w:p w14:paraId="72C8312F" w14:textId="1C132EB5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Місцезнаходження: </w:t>
      </w:r>
      <w:r w:rsidR="000755E1" w:rsidRPr="000755E1">
        <w:rPr>
          <w:rFonts w:ascii="Times New Roman" w:hAnsi="Times New Roman"/>
          <w:szCs w:val="24"/>
          <w:lang w:val="uk-UA"/>
        </w:rPr>
        <w:t>01032, м. Київ, вул. С. Петлюри, 30</w:t>
      </w:r>
      <w:r w:rsidRPr="003C033F">
        <w:rPr>
          <w:rFonts w:ascii="Times New Roman" w:hAnsi="Times New Roman"/>
          <w:szCs w:val="24"/>
          <w:lang w:val="uk-UA"/>
        </w:rPr>
        <w:t>.</w:t>
      </w:r>
    </w:p>
    <w:p w14:paraId="0513CE51" w14:textId="0349AD9A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 – депозитарної діяльності (Депозитарна діяльність депозитарної установи): </w:t>
      </w:r>
      <w:r w:rsidRPr="003C033F">
        <w:rPr>
          <w:rFonts w:ascii="Times New Roman" w:hAnsi="Times New Roman"/>
          <w:bCs/>
          <w:color w:val="000000"/>
          <w:spacing w:val="-2"/>
          <w:szCs w:val="24"/>
          <w:lang w:val="uk-UA"/>
        </w:rPr>
        <w:t xml:space="preserve">№ </w:t>
      </w:r>
      <w:r w:rsidR="000755E1">
        <w:rPr>
          <w:rFonts w:ascii="Times New Roman" w:hAnsi="Times New Roman"/>
          <w:bCs/>
          <w:color w:val="000000"/>
          <w:spacing w:val="-2"/>
          <w:szCs w:val="24"/>
          <w:lang w:val="uk-UA"/>
        </w:rPr>
        <w:t>1957</w:t>
      </w:r>
      <w:r w:rsidRPr="003C033F">
        <w:rPr>
          <w:rFonts w:ascii="Times New Roman" w:hAnsi="Times New Roman"/>
          <w:color w:val="000000"/>
          <w:szCs w:val="24"/>
          <w:lang w:val="uk-UA"/>
        </w:rPr>
        <w:t xml:space="preserve"> від </w:t>
      </w:r>
      <w:r w:rsidR="000755E1">
        <w:rPr>
          <w:rFonts w:ascii="Times New Roman" w:hAnsi="Times New Roman"/>
          <w:color w:val="000000"/>
          <w:szCs w:val="24"/>
          <w:lang w:val="uk-UA"/>
        </w:rPr>
        <w:t>24.09</w:t>
      </w:r>
      <w:r w:rsidRPr="003C033F">
        <w:rPr>
          <w:rFonts w:ascii="Times New Roman" w:hAnsi="Times New Roman"/>
          <w:color w:val="000000"/>
          <w:szCs w:val="24"/>
          <w:lang w:val="uk-UA"/>
        </w:rPr>
        <w:t>.2013р.</w:t>
      </w:r>
    </w:p>
    <w:p w14:paraId="08F03480" w14:textId="77777777" w:rsidR="000755E1" w:rsidRDefault="003C033F" w:rsidP="0033496B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Договір про обслуговування рахунку в цінних паперах №</w:t>
      </w:r>
      <w:r w:rsidR="000755E1" w:rsidRPr="000755E1">
        <w:rPr>
          <w:rFonts w:ascii="Times New Roman" w:hAnsi="Times New Roman"/>
          <w:szCs w:val="24"/>
          <w:lang w:val="uk-UA"/>
        </w:rPr>
        <w:t xml:space="preserve">13/20/Ю від  09.06.2020 </w:t>
      </w:r>
      <w:r w:rsidR="00C21344" w:rsidRPr="00C21344">
        <w:rPr>
          <w:rFonts w:ascii="Times New Roman" w:hAnsi="Times New Roman"/>
          <w:szCs w:val="24"/>
          <w:lang w:val="uk-UA"/>
        </w:rPr>
        <w:t>р</w:t>
      </w:r>
      <w:r w:rsidRPr="003C033F">
        <w:rPr>
          <w:rFonts w:ascii="Times New Roman" w:hAnsi="Times New Roman"/>
          <w:szCs w:val="24"/>
          <w:lang w:val="uk-UA"/>
        </w:rPr>
        <w:t xml:space="preserve">., строком дії: </w:t>
      </w:r>
    </w:p>
    <w:p w14:paraId="4F98EE9D" w14:textId="726E34E5" w:rsidR="00C477B0" w:rsidRPr="003C033F" w:rsidRDefault="000755E1" w:rsidP="0033496B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0755E1">
        <w:rPr>
          <w:rFonts w:ascii="Times New Roman" w:hAnsi="Times New Roman"/>
          <w:szCs w:val="24"/>
          <w:lang w:val="uk-UA"/>
        </w:rPr>
        <w:t>з 09.06.2020 р. до 09.06.2023 р., з пролонгацією на кожний наступний рік, якщо не пізніше ніж за 30 (тридцять) днів до закінчення строку дії цього Договору Сторони не виявили бажання у письмовій формі його розірвати.</w:t>
      </w:r>
    </w:p>
    <w:sectPr w:rsidR="00C477B0" w:rsidRPr="003C033F" w:rsidSect="006C2BA7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F7"/>
    <w:multiLevelType w:val="hybridMultilevel"/>
    <w:tmpl w:val="695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1CEC"/>
    <w:multiLevelType w:val="multilevel"/>
    <w:tmpl w:val="6B04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3C063FA"/>
    <w:multiLevelType w:val="multilevel"/>
    <w:tmpl w:val="B09C02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48400498"/>
    <w:multiLevelType w:val="hybridMultilevel"/>
    <w:tmpl w:val="C0F0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F7F"/>
    <w:multiLevelType w:val="multilevel"/>
    <w:tmpl w:val="21AAE3D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4A59796D"/>
    <w:multiLevelType w:val="hybridMultilevel"/>
    <w:tmpl w:val="E7E290F2"/>
    <w:lvl w:ilvl="0" w:tplc="B8ECBFA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F217BDA"/>
    <w:multiLevelType w:val="singleLevel"/>
    <w:tmpl w:val="87CC078C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68E97ABB"/>
    <w:multiLevelType w:val="multilevel"/>
    <w:tmpl w:val="5F640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4D"/>
    <w:rsid w:val="0000668F"/>
    <w:rsid w:val="000234CB"/>
    <w:rsid w:val="000615B7"/>
    <w:rsid w:val="000755E1"/>
    <w:rsid w:val="00084D6C"/>
    <w:rsid w:val="000857E8"/>
    <w:rsid w:val="00085B4D"/>
    <w:rsid w:val="00087398"/>
    <w:rsid w:val="000B5158"/>
    <w:rsid w:val="000C388A"/>
    <w:rsid w:val="000F7F3E"/>
    <w:rsid w:val="00125F6A"/>
    <w:rsid w:val="001363AB"/>
    <w:rsid w:val="00190076"/>
    <w:rsid w:val="001B7265"/>
    <w:rsid w:val="001C150A"/>
    <w:rsid w:val="001D0A4F"/>
    <w:rsid w:val="001E1776"/>
    <w:rsid w:val="00245630"/>
    <w:rsid w:val="00265F30"/>
    <w:rsid w:val="002905D0"/>
    <w:rsid w:val="002A737A"/>
    <w:rsid w:val="002B1FD4"/>
    <w:rsid w:val="002C4A82"/>
    <w:rsid w:val="002D2BAA"/>
    <w:rsid w:val="002E4193"/>
    <w:rsid w:val="00300DE0"/>
    <w:rsid w:val="003039FB"/>
    <w:rsid w:val="0033496B"/>
    <w:rsid w:val="003544C0"/>
    <w:rsid w:val="00371C8E"/>
    <w:rsid w:val="00373A9C"/>
    <w:rsid w:val="003B0510"/>
    <w:rsid w:val="003C033F"/>
    <w:rsid w:val="003D0F0E"/>
    <w:rsid w:val="003D1C4C"/>
    <w:rsid w:val="003D75B2"/>
    <w:rsid w:val="003E0DCC"/>
    <w:rsid w:val="003E609D"/>
    <w:rsid w:val="003F4E67"/>
    <w:rsid w:val="004216FB"/>
    <w:rsid w:val="004536B3"/>
    <w:rsid w:val="004578FB"/>
    <w:rsid w:val="004914F2"/>
    <w:rsid w:val="00495A1D"/>
    <w:rsid w:val="004A24F2"/>
    <w:rsid w:val="004A4424"/>
    <w:rsid w:val="004C0670"/>
    <w:rsid w:val="004C4F56"/>
    <w:rsid w:val="004E1B99"/>
    <w:rsid w:val="00524601"/>
    <w:rsid w:val="00540512"/>
    <w:rsid w:val="00596ECF"/>
    <w:rsid w:val="005C7ED1"/>
    <w:rsid w:val="005D0A6B"/>
    <w:rsid w:val="00612421"/>
    <w:rsid w:val="006222D3"/>
    <w:rsid w:val="00656987"/>
    <w:rsid w:val="00672C77"/>
    <w:rsid w:val="00673DEA"/>
    <w:rsid w:val="0067586C"/>
    <w:rsid w:val="0068030A"/>
    <w:rsid w:val="006C2BA7"/>
    <w:rsid w:val="006E32FD"/>
    <w:rsid w:val="0070520F"/>
    <w:rsid w:val="00713C34"/>
    <w:rsid w:val="00757E9D"/>
    <w:rsid w:val="00773421"/>
    <w:rsid w:val="007772D1"/>
    <w:rsid w:val="00782E02"/>
    <w:rsid w:val="007E6C1A"/>
    <w:rsid w:val="0080231F"/>
    <w:rsid w:val="00806B83"/>
    <w:rsid w:val="0080746F"/>
    <w:rsid w:val="00877323"/>
    <w:rsid w:val="00891F62"/>
    <w:rsid w:val="00904E0F"/>
    <w:rsid w:val="00993C5D"/>
    <w:rsid w:val="009A097A"/>
    <w:rsid w:val="009B4F74"/>
    <w:rsid w:val="009C6E4E"/>
    <w:rsid w:val="00A94FA8"/>
    <w:rsid w:val="00A97AFE"/>
    <w:rsid w:val="00AB470A"/>
    <w:rsid w:val="00AC1840"/>
    <w:rsid w:val="00B3790F"/>
    <w:rsid w:val="00B53888"/>
    <w:rsid w:val="00B62EBE"/>
    <w:rsid w:val="00B71F66"/>
    <w:rsid w:val="00B734B6"/>
    <w:rsid w:val="00B93BE6"/>
    <w:rsid w:val="00BA1A53"/>
    <w:rsid w:val="00BA2EDF"/>
    <w:rsid w:val="00BB3A6D"/>
    <w:rsid w:val="00BD4962"/>
    <w:rsid w:val="00BF689F"/>
    <w:rsid w:val="00C01C68"/>
    <w:rsid w:val="00C177DA"/>
    <w:rsid w:val="00C21344"/>
    <w:rsid w:val="00C32F78"/>
    <w:rsid w:val="00C44D9E"/>
    <w:rsid w:val="00C477B0"/>
    <w:rsid w:val="00C55878"/>
    <w:rsid w:val="00C7176D"/>
    <w:rsid w:val="00CB3FB6"/>
    <w:rsid w:val="00D41D6A"/>
    <w:rsid w:val="00D47FD0"/>
    <w:rsid w:val="00D9641A"/>
    <w:rsid w:val="00DA390C"/>
    <w:rsid w:val="00DB00A8"/>
    <w:rsid w:val="00DB4167"/>
    <w:rsid w:val="00DD0BAB"/>
    <w:rsid w:val="00E0565A"/>
    <w:rsid w:val="00E32EBE"/>
    <w:rsid w:val="00E433CA"/>
    <w:rsid w:val="00E64797"/>
    <w:rsid w:val="00ED1588"/>
    <w:rsid w:val="00EE5FD6"/>
    <w:rsid w:val="00EF4782"/>
    <w:rsid w:val="00F10F7F"/>
    <w:rsid w:val="00F31F83"/>
    <w:rsid w:val="00F466F4"/>
    <w:rsid w:val="00F4770F"/>
    <w:rsid w:val="00F85752"/>
    <w:rsid w:val="00F93F67"/>
    <w:rsid w:val="00FA5FD8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59C64"/>
  <w15:docId w15:val="{DF96513C-979B-4056-A111-B6856E7F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B4D"/>
    <w:pPr>
      <w:widowControl/>
    </w:pPr>
    <w:rPr>
      <w:rFonts w:ascii="Arial" w:eastAsia="Times New Roman" w:hAnsi="Arial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0076"/>
    <w:pPr>
      <w:ind w:left="139"/>
    </w:pPr>
    <w:rPr>
      <w:rFonts w:ascii="Times New Roman" w:hAnsi="Times New Roman"/>
      <w:szCs w:val="24"/>
    </w:rPr>
  </w:style>
  <w:style w:type="character" w:customStyle="1" w:styleId="a4">
    <w:name w:val="Основний текст Знак"/>
    <w:basedOn w:val="a0"/>
    <w:link w:val="a3"/>
    <w:rsid w:val="0019007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0076"/>
  </w:style>
  <w:style w:type="paragraph" w:customStyle="1" w:styleId="11">
    <w:name w:val="Заголовок 11"/>
    <w:basedOn w:val="a"/>
    <w:uiPriority w:val="1"/>
    <w:qFormat/>
    <w:rsid w:val="00190076"/>
    <w:pPr>
      <w:ind w:left="35"/>
      <w:outlineLvl w:val="1"/>
    </w:pPr>
    <w:rPr>
      <w:rFonts w:ascii="Times New Roman" w:hAnsi="Times New Roman"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190076"/>
    <w:pPr>
      <w:outlineLvl w:val="2"/>
    </w:pPr>
    <w:rPr>
      <w:rFonts w:ascii="Times New Roman" w:hAnsi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190076"/>
  </w:style>
  <w:style w:type="paragraph" w:styleId="2">
    <w:name w:val="Body Text Indent 2"/>
    <w:basedOn w:val="a"/>
    <w:link w:val="20"/>
    <w:uiPriority w:val="99"/>
    <w:unhideWhenUsed/>
    <w:rsid w:val="00085B4D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085B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Fozzy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y.shpyga</dc:creator>
  <cp:lastModifiedBy>hAck</cp:lastModifiedBy>
  <cp:revision>2</cp:revision>
  <cp:lastPrinted>2018-11-09T15:30:00Z</cp:lastPrinted>
  <dcterms:created xsi:type="dcterms:W3CDTF">2023-02-03T11:25:00Z</dcterms:created>
  <dcterms:modified xsi:type="dcterms:W3CDTF">2023-02-03T11:25:00Z</dcterms:modified>
</cp:coreProperties>
</file>